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>
      <w:pPr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b/>
          <w:sz w:val="28"/>
          <w:szCs w:val="28"/>
        </w:rPr>
        <w:t>Agenda Algemeen Bestuur Veiligheidsregio Brabant-Noord</w:t>
      </w:r>
    </w:p>
    <w:tbl>
      <w:tblPr>
        <w:tblStyle w:val="TableGrid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604"/>
        <w:gridCol w:w="7476"/>
      </w:tblGrid>
      <w:tr>
        <w:tblPrEx>
          <w:tblW w:w="90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20-06-2024</w:t>
            </w: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Tijd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9:00 - 10:15</w:t>
            </w: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Locatie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Uden, Hockeyweg 5, Meeters vergadercentrum</w:t>
            </w: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604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Voorzitter</w:t>
            </w:r>
          </w:p>
        </w:tc>
        <w:tc>
          <w:tcPr>
            <w:tcW w:w="7476" w:type="dxa"/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Jack Mikkers</w:t>
            </w:r>
          </w:p>
        </w:tc>
      </w:tr>
    </w:tbl>
    <w:p>
      <w:pPr>
        <w:rPr>
          <w:rFonts w:ascii="Arial" w:eastAsia="Times New Roman" w:hAnsi="Arial" w:cs="Times New Roman"/>
          <w:sz w:val="16"/>
          <w:szCs w:val="16"/>
        </w:rPr>
      </w:pPr>
    </w:p>
    <w:tbl>
      <w:tblPr>
        <w:tblStyle w:val="TableGrid"/>
        <w:tblW w:w="90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24"/>
        <w:gridCol w:w="7956"/>
      </w:tblGrid>
      <w:tr>
        <w:tblPrEx>
          <w:tblW w:w="908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1124" w:type="dxa"/>
            <w:shd w:val="clear" w:color="auto" w:fill="E7E6E6" w:themeFill="background2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7956" w:type="dxa"/>
            <w:shd w:val="clear" w:color="auto" w:fill="E7E6E6" w:themeFill="background2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0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AGENDA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OPENING EN VASTSTELLEN AGENDA</w:t>
            </w:r>
          </w:p>
          <w:p>
            <w:pPr>
              <w:divId w:val="81698317"/>
            </w:pPr>
            <w:r>
              <w:rPr>
                <w:rFonts w:ascii="Arial" w:hAnsi="Arial" w:cs="Arial"/>
              </w:rPr>
              <w:t>Bericht van verhinderingen ontvangen van Caroline van den Elsen, Alexander Bijl en Mario Jacobs.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Dhr. Eiko Smid is voor het eerst aanwezig als nieuwe burgemeester van de gemeente Sint-Michielsgestel.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</w:p>
          <w:p>
            <w:pPr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9:00</w:t>
            </w: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VERSLAG EN BESLUITENLIJSTEN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3</w:t>
            </w:r>
          </w:p>
          <w:p>
            <w:pPr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9:05</w:t>
            </w: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MEDEDELINGEN</w:t>
            </w:r>
          </w:p>
          <w:p>
            <w:pPr>
              <w:divId w:val="790104427"/>
            </w:pPr>
            <w:r>
              <w:rPr>
                <w:rStyle w:val="Strong"/>
                <w:rFonts w:ascii="Arial" w:hAnsi="Arial" w:cs="Arial"/>
              </w:rPr>
              <w:t>Terugblik</w:t>
            </w:r>
            <w:r>
              <w:rPr>
                <w:rStyle w:val="Strong"/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Bestuurlijke adviescommissie Geneeskundige Hulpverleningsorganisatie in de Regio 23-5-’24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Bestuurlijke adviescommissie Brandweer 17-4-’24 (extra) en 17-5-’24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Bestuurlijk adviescommissie Informatievoorziening 17-5-’24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Regionaal Veiligheidsoverleg (ROV) 23-5-’24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Tweede Kamer Commissiedebat Nationale veiligheid, brandweer en crisisbeheersing 4-6-‘24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Stand van zaken rondom convenant met de stichting Dichterbij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Style w:val="Strong"/>
                <w:rFonts w:ascii="Arial" w:hAnsi="Arial" w:cs="Arial"/>
              </w:rPr>
              <w:t>Vooruitblik</w:t>
            </w:r>
            <w:r>
              <w:rPr>
                <w:rStyle w:val="Strong"/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Veiligheidsberaad 28-6-’24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Style w:val="Strong"/>
                <w:rFonts w:ascii="Arial" w:hAnsi="Arial" w:cs="Arial"/>
              </w:rPr>
              <w:t>VRBN</w:t>
            </w:r>
            <w:r>
              <w:rPr>
                <w:rStyle w:val="Strong"/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Raad van Commandanten en Directeuren Veiligheidsregio 18-4-’24 | 13-6-’24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Directieteam Meldkamer Oost-Brabant 13-6-’24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Uitkeren van gedeelte van het rekeningresultaat 2023 € 729.000 (betaald week 22)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Stand van zaken rondom het onderhandelingsresultaat voor de arbeidsvoorwaarden 2024 e.v.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· Stand van zaken PTSS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3.a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Memo vaststelling wijziging Gemeenschappelijke regeling VRBN 2024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3.b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Memo crisisbeheersing en rampenbestrijding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3.c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Memo Landelijk regeling aanspraken na dienstongevallen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3.d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Memo Verbijzonderde Interne Controle 2023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3.e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memo risicobeheersing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POST IN/UIT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5</w:t>
            </w:r>
          </w:p>
          <w:p>
            <w:pPr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9:30</w:t>
            </w: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TER BESLUITVORMING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5.a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Toezichtverslag informatie- en archiefbeheer 2023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5.b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Programmabegroting 2025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TER BESPREKING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6.a</w:t>
            </w:r>
          </w:p>
          <w:p>
            <w:pPr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9:35</w:t>
            </w: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Zorgrisicoprofiel</w:t>
            </w:r>
          </w:p>
          <w:p>
            <w:pPr>
              <w:divId w:val="1086003144"/>
            </w:pPr>
            <w:r>
              <w:rPr>
                <w:rFonts w:ascii="Arial" w:hAnsi="Arial" w:cs="Arial"/>
              </w:rPr>
              <w:t>Presentatie Thérèse Claassen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6.b</w:t>
            </w:r>
          </w:p>
          <w:p>
            <w:pPr>
              <w:jc w:val="left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</w:rPr>
              <w:t>9:45</w:t>
            </w: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Themasessie Natuurbranden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>
        <w:tblPrEx>
          <w:tblW w:w="9080" w:type="dxa"/>
          <w:tblLayout w:type="fixed"/>
          <w:tblLook w:val="04A0"/>
        </w:tblPrEx>
        <w:tc>
          <w:tcPr>
            <w:tcW w:w="1124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7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7956" w:type="dxa"/>
          </w:tcPr>
          <w:p>
            <w:pPr>
              <w:jc w:val="lef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RONDVRAAG EN SLUITING</w:t>
            </w:r>
          </w:p>
          <w:p>
            <w:pPr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/>
    <w:sectPr w:rsidSect="00C349B2">
      <w:headerReference w:type="default" r:id="rId5"/>
      <w:foot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6497" w:rsidP="007B6497">
    <w:pPr>
      <w:pStyle w:val="Header"/>
      <w:jc w:val="right"/>
    </w:pPr>
    <w:r>
      <w:t xml:space="preserve">Pagina </w:t>
    </w:r>
    <w:sdt>
      <w:sdtPr>
        <w:id w:val="-1195150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sdtContent>
    </w:sdt>
  </w:p>
  <w:p w:rsidR="007B649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right"/>
    </w:pPr>
    <w:r>
      <w:rPr>
        <w:noProof/>
      </w:rPr>
      <w:drawing>
        <wp:inline distT="0" distB="0" distL="0" distR="0">
          <wp:extent cx="3810532" cy="933580"/>
          <wp:effectExtent l="0" t="0" r="0" b="254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Bitmap Image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10532" cy="93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32"/>
    <w:rsid w:val="00297B37"/>
    <w:rsid w:val="00330932"/>
    <w:rsid w:val="007B6497"/>
  </w:rsids>
  <m:mathPr>
    <m:mathFont m:val="Cambria Math"/>
    <m:wrapRight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5:chartTrackingRefBased/>
  <w15:docId w15:val="{8D392AA7-2176-4D6F-9FE9-CA8C419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NoSpacing"/>
    <w:qFormat/>
    <w:pPr>
      <w:spacing w:after="40" w:line="259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11B"/>
    <w:pPr>
      <w:keepNext/>
      <w:keepLines/>
      <w:spacing w:before="240" w:after="0"/>
      <w:outlineLvl w:val="0"/>
    </w:pPr>
    <w:rPr>
      <w:rFonts w:ascii="Arial" w:eastAsia="Times New Roman" w:hAnsi="Arial"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6838"/>
    <w:pPr>
      <w:keepNext/>
      <w:keepLines/>
      <w:spacing w:before="40" w:after="0"/>
      <w:outlineLvl w:val="1"/>
    </w:pPr>
    <w:rPr>
      <w:rFonts w:ascii="Arial" w:eastAsia="Times New Roman" w:hAnsi="Arial"/>
      <w:color w:val="2E74B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4347"/>
    <w:pPr>
      <w:keepNext/>
      <w:keepLines/>
      <w:spacing w:before="120" w:after="0"/>
      <w:outlineLvl w:val="2"/>
    </w:pPr>
    <w:rPr>
      <w:rFonts w:ascii="Arial" w:eastAsia="Times New Roman" w:hAnsi="Arial"/>
      <w:color w:val="2E74B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11B"/>
    <w:rPr>
      <w:rFonts w:ascii="Arial" w:eastAsia="Times New Roman" w:hAnsi="Arial" w:cs="Times New Roman"/>
      <w:color w:val="2E74B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3611B"/>
    <w:pPr>
      <w:spacing w:after="0" w:line="240" w:lineRule="auto"/>
      <w:contextualSpacing/>
    </w:pPr>
    <w:rPr>
      <w:rFonts w:ascii="Arial" w:eastAsia="Times New Roman" w:hAnsi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611B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B0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645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81A"/>
  </w:style>
  <w:style w:type="paragraph" w:styleId="Footer">
    <w:name w:val="footer"/>
    <w:basedOn w:val="Normal"/>
    <w:link w:val="FooterChar"/>
    <w:uiPriority w:val="99"/>
    <w:unhideWhenUsed/>
    <w:rsid w:val="0021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81A"/>
  </w:style>
  <w:style w:type="character" w:customStyle="1" w:styleId="Heading2Char">
    <w:name w:val="Heading 2 Char"/>
    <w:basedOn w:val="DefaultParagraphFont"/>
    <w:link w:val="Heading2"/>
    <w:uiPriority w:val="9"/>
    <w:rsid w:val="006F6838"/>
    <w:rPr>
      <w:rFonts w:ascii="Arial" w:eastAsia="Times New Roman" w:hAnsi="Arial" w:cs="Times New Roman"/>
      <w:color w:val="2E74B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34347"/>
    <w:rPr>
      <w:rFonts w:ascii="Arial" w:eastAsia="Times New Roman" w:hAnsi="Arial" w:cs="Times New Roman"/>
      <w:color w:val="2E74B5"/>
      <w:sz w:val="22"/>
      <w:szCs w:val="22"/>
    </w:rPr>
  </w:style>
  <w:style w:type="table" w:customStyle="1" w:styleId="Tabelraster1">
    <w:name w:val="Tabelraster1"/>
    <w:basedOn w:val="TableNormal"/>
    <w:next w:val="TableGrid"/>
    <w:uiPriority w:val="39"/>
    <w:rsid w:val="0050792F"/>
    <w:rPr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06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4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customXml" Target="../customXml/item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thm15="http://schemas.microsoft.com/office/thememl/2012/main" xmlns:a="http://schemas.openxmlformats.org/drawingml/2006/main" name="iBabs Theme">
  <a:themeElements>
    <a:clrScheme name="iBab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Babs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Bab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BA102D4A34D4189FA6FC1C1D7D708" ma:contentTypeVersion="15" ma:contentTypeDescription="Een nieuw document maken." ma:contentTypeScope="" ma:versionID="7f3182fd5ab741abd3caf07331a8d441">
  <xsd:schema xmlns:xsd="http://www.w3.org/2001/XMLSchema" xmlns:xs="http://www.w3.org/2001/XMLSchema" xmlns:p="http://schemas.microsoft.com/office/2006/metadata/properties" xmlns:ns2="f7b2d7b6-4087-4e1a-b388-ee7ff663bf1e" xmlns:ns3="7ad34194-9efd-4487-a0f4-4615d9e77fa8" targetNamespace="http://schemas.microsoft.com/office/2006/metadata/properties" ma:root="true" ma:fieldsID="acfd52e12ee432d1f001420ffda43272" ns2:_="" ns3:_="">
    <xsd:import namespace="f7b2d7b6-4087-4e1a-b388-ee7ff663bf1e"/>
    <xsd:import namespace="7ad34194-9efd-4487-a0f4-4615d9e77f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2d7b6-4087-4e1a-b388-ee7ff663bf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9666d42c-f686-4f19-8d74-8e7eddad3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4194-9efd-4487-a0f4-4615d9e77f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43def29-6e4c-4e08-a055-f1ec3988ba60}" ma:internalName="TaxCatchAll" ma:showField="CatchAllData" ma:web="7ad34194-9efd-4487-a0f4-4615d9e77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2d7b6-4087-4e1a-b388-ee7ff663bf1e">
      <Terms xmlns="http://schemas.microsoft.com/office/infopath/2007/PartnerControls"/>
    </lcf76f155ced4ddcb4097134ff3c332f>
    <TaxCatchAll xmlns="7ad34194-9efd-4487-a0f4-4615d9e77fa8" xsi:nil="true"/>
  </documentManagement>
</p:properties>
</file>

<file path=customXml/itemProps1.xml><?xml version="1.0" encoding="utf-8"?>
<ds:datastoreItem xmlns:ds="http://schemas.openxmlformats.org/officeDocument/2006/customXml" ds:itemID="{C2E3F5D7-8F47-44AC-A324-DA5EABB83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5D50A-2711-432C-B464-4B9FCE79B251}"/>
</file>

<file path=customXml/itemProps3.xml><?xml version="1.0" encoding="utf-8"?>
<ds:datastoreItem xmlns:ds="http://schemas.openxmlformats.org/officeDocument/2006/customXml" ds:itemID="{8B4F6DD3-4F81-4F8E-8D93-6533E4902158}"/>
</file>

<file path=customXml/itemProps4.xml><?xml version="1.0" encoding="utf-8"?>
<ds:datastoreItem xmlns:ds="http://schemas.openxmlformats.org/officeDocument/2006/customXml" ds:itemID="{CEB38379-5CF6-4399-B155-47E88251E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VRBN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Algemeen Bestuur Veiligheidsregio Brabant-Noord 20 juni 2024</dc:title>
  <dc:creator>iBabs</dc:creator>
  <cp:revision>0</cp:revision>
  <dcterms:created xsi:type="dcterms:W3CDTF">2024-06-05T09:21:39Z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0x010100F8BBA102D4A34D4189FA6FC1C1D7D708</vt:lpwstr>
  </property>
</Properties>
</file>